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5257D" w14:textId="77777777" w:rsidR="00B43D8F" w:rsidRPr="0035069E" w:rsidRDefault="0035069E" w:rsidP="0035069E">
      <w:pPr>
        <w:jc w:val="center"/>
        <w:rPr>
          <w:rFonts w:asciiTheme="majorHAnsi" w:hAnsiTheme="majorHAnsi"/>
          <w:b/>
        </w:rPr>
      </w:pPr>
      <w:r w:rsidRPr="0035069E">
        <w:rPr>
          <w:rFonts w:asciiTheme="majorHAnsi" w:hAnsiTheme="majorHAnsi"/>
          <w:b/>
        </w:rPr>
        <w:t>Superintendent/ERD</w:t>
      </w:r>
    </w:p>
    <w:p w14:paraId="158BE18A" w14:textId="77777777" w:rsidR="0035069E" w:rsidRPr="0035069E" w:rsidRDefault="0035069E" w:rsidP="0035069E">
      <w:pPr>
        <w:jc w:val="center"/>
        <w:rPr>
          <w:rFonts w:asciiTheme="majorHAnsi" w:hAnsiTheme="majorHAnsi"/>
          <w:b/>
        </w:rPr>
      </w:pPr>
      <w:r w:rsidRPr="0035069E">
        <w:rPr>
          <w:rFonts w:asciiTheme="majorHAnsi" w:hAnsiTheme="majorHAnsi"/>
          <w:b/>
        </w:rPr>
        <w:t>NORMS</w:t>
      </w:r>
    </w:p>
    <w:p w14:paraId="3258164B" w14:textId="77777777" w:rsidR="0035069E" w:rsidRPr="0035069E" w:rsidRDefault="0035069E" w:rsidP="0035069E">
      <w:pPr>
        <w:jc w:val="center"/>
        <w:rPr>
          <w:rFonts w:asciiTheme="majorHAnsi" w:hAnsiTheme="majorHAnsi"/>
          <w:b/>
        </w:rPr>
      </w:pPr>
      <w:r w:rsidRPr="0035069E">
        <w:rPr>
          <w:rFonts w:asciiTheme="majorHAnsi" w:hAnsiTheme="majorHAnsi"/>
          <w:b/>
        </w:rPr>
        <w:t>July 30, 2013</w:t>
      </w:r>
    </w:p>
    <w:p w14:paraId="785C06B2" w14:textId="77777777" w:rsidR="0035069E" w:rsidRPr="004D0A2E" w:rsidRDefault="0035069E">
      <w:pPr>
        <w:rPr>
          <w:rFonts w:asciiTheme="majorHAnsi" w:hAnsiTheme="majorHAnsi"/>
          <w:sz w:val="10"/>
          <w:szCs w:val="10"/>
        </w:rPr>
      </w:pPr>
    </w:p>
    <w:p w14:paraId="7D79D77E" w14:textId="77777777"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b/>
          <w:spacing w:val="-2"/>
          <w:position w:val="1"/>
        </w:rPr>
      </w:pPr>
      <w:r w:rsidRPr="0035069E">
        <w:rPr>
          <w:rFonts w:asciiTheme="majorHAnsi" w:eastAsia="Calibri" w:hAnsiTheme="majorHAnsi" w:cs="Calibri"/>
          <w:b/>
          <w:spacing w:val="-2"/>
          <w:position w:val="1"/>
        </w:rPr>
        <w:t>Procedural</w:t>
      </w:r>
    </w:p>
    <w:p w14:paraId="464CEE4A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Begin and end on time</w:t>
      </w:r>
    </w:p>
    <w:p w14:paraId="105E6DEB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Cell phones silent</w:t>
      </w:r>
    </w:p>
    <w:p w14:paraId="11AB8C77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Regularly scheduled meetings, same place, same time (reschedule only for significant conflict)</w:t>
      </w:r>
    </w:p>
    <w:p w14:paraId="7D387EA1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Focus on an established agenda items, create a parking lot for other topics which arise</w:t>
      </w:r>
    </w:p>
    <w:p w14:paraId="7B5ED8AD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Agenda and relevant documents disseminated prior to the meeting at least 48 hours in advance</w:t>
      </w:r>
    </w:p>
    <w:p w14:paraId="00AB5E29" w14:textId="42C9BA41" w:rsidR="0035069E" w:rsidRPr="0035069E" w:rsidRDefault="001D3B2D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 xml:space="preserve">Dedicate and assign </w:t>
      </w:r>
      <w:r w:rsidR="0035069E" w:rsidRPr="0035069E">
        <w:rPr>
          <w:rFonts w:asciiTheme="majorHAnsi" w:eastAsia="Calibri" w:hAnsiTheme="majorHAnsi" w:cs="Calibri"/>
          <w:spacing w:val="-2"/>
          <w:position w:val="1"/>
        </w:rPr>
        <w:t>time in the agenda for burning issues</w:t>
      </w:r>
    </w:p>
    <w:p w14:paraId="4948015E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Keep notes reflecting decisions made, responsibilities assigned, and due dates</w:t>
      </w:r>
    </w:p>
    <w:p w14:paraId="6A694F02" w14:textId="43EF9A95" w:rsidR="0035069E" w:rsidRDefault="008E5EEB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>In agenda, a</w:t>
      </w:r>
      <w:r w:rsidR="0035069E" w:rsidRPr="0035069E">
        <w:rPr>
          <w:rFonts w:asciiTheme="majorHAnsi" w:eastAsia="Calibri" w:hAnsiTheme="majorHAnsi" w:cs="Calibri"/>
          <w:spacing w:val="-2"/>
          <w:position w:val="1"/>
        </w:rPr>
        <w:t xml:space="preserve">ssign time to review </w:t>
      </w:r>
      <w:r>
        <w:rPr>
          <w:rFonts w:asciiTheme="majorHAnsi" w:eastAsia="Calibri" w:hAnsiTheme="majorHAnsi" w:cs="Calibri"/>
          <w:spacing w:val="-2"/>
          <w:position w:val="1"/>
        </w:rPr>
        <w:t>meeting notes</w:t>
      </w:r>
      <w:r w:rsidR="00F652B0">
        <w:rPr>
          <w:rFonts w:asciiTheme="majorHAnsi" w:eastAsia="Calibri" w:hAnsiTheme="majorHAnsi" w:cs="Calibri"/>
          <w:spacing w:val="-2"/>
          <w:position w:val="1"/>
        </w:rPr>
        <w:t>, assignments, and due dates</w:t>
      </w:r>
    </w:p>
    <w:p w14:paraId="63796A4B" w14:textId="5A0A3014" w:rsidR="00F652B0" w:rsidRPr="0035069E" w:rsidRDefault="00F652B0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 xml:space="preserve">In agenda, assign time for a plus/delta on norms and other </w:t>
      </w:r>
    </w:p>
    <w:p w14:paraId="6508FF8D" w14:textId="77777777" w:rsidR="0035069E" w:rsidRPr="0035069E" w:rsidRDefault="0035069E" w:rsidP="00A23A53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During the workday, answer calls from Alex or respond ASAP</w:t>
      </w:r>
    </w:p>
    <w:p w14:paraId="2540BFC8" w14:textId="77777777"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spacing w:val="-2"/>
          <w:position w:val="1"/>
          <w:sz w:val="10"/>
          <w:szCs w:val="10"/>
        </w:rPr>
      </w:pPr>
    </w:p>
    <w:p w14:paraId="400A234A" w14:textId="77777777"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b/>
          <w:spacing w:val="-2"/>
          <w:position w:val="1"/>
        </w:rPr>
      </w:pPr>
      <w:r w:rsidRPr="0035069E">
        <w:rPr>
          <w:rFonts w:asciiTheme="majorHAnsi" w:eastAsia="Calibri" w:hAnsiTheme="majorHAnsi" w:cs="Calibri"/>
          <w:b/>
          <w:spacing w:val="-2"/>
          <w:position w:val="1"/>
        </w:rPr>
        <w:t>Interpersonal</w:t>
      </w:r>
    </w:p>
    <w:p w14:paraId="5FF89A3C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Follow through on items agreed to</w:t>
      </w:r>
    </w:p>
    <w:p w14:paraId="5F41CD28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Seek first to understand, then be understood</w:t>
      </w:r>
    </w:p>
    <w:p w14:paraId="7A685DCE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Communicate positive regard, caring, and respect</w:t>
      </w:r>
    </w:p>
    <w:p w14:paraId="10E3A5B8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Collaborate</w:t>
      </w:r>
    </w:p>
    <w:p w14:paraId="08593D51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Contribute creatively and productively</w:t>
      </w:r>
    </w:p>
    <w:p w14:paraId="62920C1D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Give focused, meaningful feedback</w:t>
      </w:r>
    </w:p>
    <w:p w14:paraId="17E79D83" w14:textId="77777777" w:rsidR="0035069E" w:rsidRPr="0035069E" w:rsidRDefault="0035069E" w:rsidP="00A23A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Keep the roles and responsibilities of colleagues in mind</w:t>
      </w:r>
    </w:p>
    <w:p w14:paraId="2B92706D" w14:textId="77777777"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spacing w:val="-2"/>
          <w:position w:val="1"/>
          <w:sz w:val="10"/>
          <w:szCs w:val="10"/>
        </w:rPr>
      </w:pPr>
    </w:p>
    <w:p w14:paraId="2BEFC42A" w14:textId="77777777" w:rsidR="0035069E" w:rsidRPr="0035069E" w:rsidRDefault="0035069E" w:rsidP="0035069E">
      <w:pPr>
        <w:pStyle w:val="ListParagraph"/>
        <w:spacing w:after="0" w:line="240" w:lineRule="auto"/>
        <w:ind w:left="620" w:right="-20"/>
        <w:rPr>
          <w:rFonts w:asciiTheme="majorHAnsi" w:eastAsia="Calibri" w:hAnsiTheme="majorHAnsi" w:cs="Calibri"/>
          <w:b/>
          <w:spacing w:val="-2"/>
          <w:position w:val="1"/>
        </w:rPr>
      </w:pPr>
      <w:r w:rsidRPr="0035069E">
        <w:rPr>
          <w:rFonts w:asciiTheme="majorHAnsi" w:eastAsia="Calibri" w:hAnsiTheme="majorHAnsi" w:cs="Calibri"/>
          <w:b/>
          <w:spacing w:val="-2"/>
          <w:position w:val="1"/>
        </w:rPr>
        <w:t>How will we respond when norms are not followed?</w:t>
      </w:r>
    </w:p>
    <w:p w14:paraId="28454C70" w14:textId="77777777" w:rsidR="0035069E" w:rsidRPr="0035069E" w:rsidRDefault="0035069E" w:rsidP="00A23A53">
      <w:pPr>
        <w:pStyle w:val="ListParagraph"/>
        <w:numPr>
          <w:ilvl w:val="0"/>
          <w:numId w:val="8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>Review norms regularly, weekly for the first month</w:t>
      </w:r>
    </w:p>
    <w:p w14:paraId="05921B9D" w14:textId="77777777" w:rsidR="0035069E" w:rsidRPr="00F64F1D" w:rsidRDefault="0035069E" w:rsidP="00A23A53">
      <w:pPr>
        <w:pStyle w:val="ListParagraph"/>
        <w:numPr>
          <w:ilvl w:val="0"/>
          <w:numId w:val="8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35069E">
        <w:rPr>
          <w:rFonts w:asciiTheme="majorHAnsi" w:eastAsia="Calibri" w:hAnsiTheme="majorHAnsi" w:cs="Calibri"/>
          <w:spacing w:val="-2"/>
          <w:position w:val="1"/>
        </w:rPr>
        <w:t xml:space="preserve">Give </w:t>
      </w:r>
      <w:r w:rsidRPr="00F64F1D">
        <w:rPr>
          <w:rFonts w:asciiTheme="majorHAnsi" w:eastAsia="Calibri" w:hAnsiTheme="majorHAnsi" w:cs="Calibri"/>
          <w:spacing w:val="-2"/>
          <w:position w:val="1"/>
        </w:rPr>
        <w:t>focused, meaningful feedback</w:t>
      </w:r>
    </w:p>
    <w:p w14:paraId="513A0EFB" w14:textId="77777777" w:rsidR="0035069E" w:rsidRPr="00F64F1D" w:rsidRDefault="0035069E" w:rsidP="00A23A53">
      <w:pPr>
        <w:pStyle w:val="ListParagraph"/>
        <w:numPr>
          <w:ilvl w:val="0"/>
          <w:numId w:val="8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F64F1D">
        <w:rPr>
          <w:rFonts w:asciiTheme="majorHAnsi" w:eastAsia="Calibri" w:hAnsiTheme="majorHAnsi" w:cs="Calibri"/>
          <w:spacing w:val="-2"/>
          <w:position w:val="1"/>
        </w:rPr>
        <w:t>Plus/Delta</w:t>
      </w:r>
    </w:p>
    <w:p w14:paraId="3B5D8ED2" w14:textId="77777777" w:rsidR="0035069E" w:rsidRPr="00F64F1D" w:rsidRDefault="0035069E">
      <w:pPr>
        <w:rPr>
          <w:rFonts w:asciiTheme="majorHAnsi" w:hAnsiTheme="majorHAnsi"/>
        </w:rPr>
      </w:pPr>
    </w:p>
    <w:p w14:paraId="0F3CEDC0" w14:textId="77777777" w:rsidR="00F64F1D" w:rsidRDefault="00F64F1D" w:rsidP="00F64F1D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RECIPROCAL COMMITMENTS</w:t>
      </w:r>
    </w:p>
    <w:p w14:paraId="2F79A1F6" w14:textId="77777777" w:rsidR="00F64F1D" w:rsidRDefault="00F64F1D" w:rsidP="00F64F1D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July 30 and 31, 2013</w:t>
      </w:r>
    </w:p>
    <w:p w14:paraId="68473195" w14:textId="77777777" w:rsidR="00F64F1D" w:rsidRPr="004D0A2E" w:rsidRDefault="00F64F1D" w:rsidP="00F64F1D">
      <w:pPr>
        <w:jc w:val="center"/>
        <w:rPr>
          <w:rFonts w:asciiTheme="majorHAnsi" w:hAnsiTheme="majorHAnsi"/>
          <w:b/>
          <w:sz w:val="10"/>
          <w:szCs w:val="10"/>
        </w:rPr>
      </w:pPr>
    </w:p>
    <w:p w14:paraId="0E460B75" w14:textId="77777777" w:rsidR="00F64F1D" w:rsidRPr="004D0A2E" w:rsidRDefault="00F64F1D" w:rsidP="00F64F1D">
      <w:pPr>
        <w:rPr>
          <w:rFonts w:asciiTheme="majorHAnsi" w:hAnsiTheme="majorHAnsi"/>
          <w:b/>
          <w:sz w:val="22"/>
        </w:rPr>
      </w:pPr>
      <w:r w:rsidRPr="004D0A2E">
        <w:rPr>
          <w:rFonts w:asciiTheme="majorHAnsi" w:hAnsiTheme="majorHAnsi"/>
          <w:b/>
          <w:sz w:val="22"/>
        </w:rPr>
        <w:t>Commitments from Superintendent to ERD</w:t>
      </w:r>
    </w:p>
    <w:p w14:paraId="30323151" w14:textId="49E6B1DC" w:rsidR="00F64F1D" w:rsidRPr="00F64F1D" w:rsidRDefault="00940ACD" w:rsidP="00F64F1D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>P</w:t>
      </w:r>
      <w:r w:rsidR="00F64F1D" w:rsidRPr="00F64F1D">
        <w:rPr>
          <w:rFonts w:asciiTheme="majorHAnsi" w:eastAsia="Calibri" w:hAnsiTheme="majorHAnsi" w:cs="Calibri"/>
          <w:spacing w:val="-2"/>
          <w:position w:val="1"/>
        </w:rPr>
        <w:t xml:space="preserve">atience with our practice and work through the process, especially agendas – stay focused and know that we will get to topics or opportunity for “other” issues </w:t>
      </w:r>
    </w:p>
    <w:p w14:paraId="109AB18B" w14:textId="273453A1" w:rsidR="00F64F1D" w:rsidRPr="00F64F1D" w:rsidRDefault="00940ACD" w:rsidP="00F64F1D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>A</w:t>
      </w:r>
      <w:r w:rsidR="00F64F1D" w:rsidRPr="00F64F1D">
        <w:rPr>
          <w:rFonts w:asciiTheme="majorHAnsi" w:eastAsia="Calibri" w:hAnsiTheme="majorHAnsi" w:cs="Calibri"/>
          <w:spacing w:val="-2"/>
          <w:position w:val="1"/>
        </w:rPr>
        <w:t>llow us to focus on the initiatives that we are working on and allow us to do them well before adding more initiatives</w:t>
      </w:r>
    </w:p>
    <w:p w14:paraId="1999CF0E" w14:textId="66435C8C" w:rsidR="00F64F1D" w:rsidRPr="00F64F1D" w:rsidRDefault="00940ACD" w:rsidP="00F64F1D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>B</w:t>
      </w:r>
      <w:r w:rsidR="00F64F1D" w:rsidRPr="00F64F1D">
        <w:rPr>
          <w:rFonts w:asciiTheme="majorHAnsi" w:eastAsia="Calibri" w:hAnsiTheme="majorHAnsi" w:cs="Calibri"/>
          <w:spacing w:val="-2"/>
          <w:position w:val="1"/>
        </w:rPr>
        <w:t>e the voice of PLC in the district</w:t>
      </w:r>
    </w:p>
    <w:p w14:paraId="3CA91059" w14:textId="5E1F34ED" w:rsidR="00F64F1D" w:rsidRPr="00F64F1D" w:rsidRDefault="00940ACD" w:rsidP="00F64F1D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>
        <w:rPr>
          <w:rFonts w:asciiTheme="majorHAnsi" w:eastAsia="Calibri" w:hAnsiTheme="majorHAnsi" w:cs="Calibri"/>
          <w:spacing w:val="-2"/>
          <w:position w:val="1"/>
        </w:rPr>
        <w:t>D</w:t>
      </w:r>
      <w:r w:rsidR="00F64F1D" w:rsidRPr="00F64F1D">
        <w:rPr>
          <w:rFonts w:asciiTheme="majorHAnsi" w:eastAsia="Calibri" w:hAnsiTheme="majorHAnsi" w:cs="Calibri"/>
          <w:spacing w:val="-2"/>
          <w:position w:val="1"/>
        </w:rPr>
        <w:t>on’t’ allow some peopl</w:t>
      </w:r>
      <w:r w:rsidR="00A86A18">
        <w:rPr>
          <w:rFonts w:asciiTheme="majorHAnsi" w:eastAsia="Calibri" w:hAnsiTheme="majorHAnsi" w:cs="Calibri"/>
          <w:spacing w:val="-2"/>
          <w:position w:val="1"/>
        </w:rPr>
        <w:t>e to “opt out of” or “hijack” the</w:t>
      </w:r>
      <w:r w:rsidR="00F64F1D" w:rsidRPr="00F64F1D">
        <w:rPr>
          <w:rFonts w:asciiTheme="majorHAnsi" w:eastAsia="Calibri" w:hAnsiTheme="majorHAnsi" w:cs="Calibri"/>
          <w:spacing w:val="-2"/>
          <w:position w:val="1"/>
        </w:rPr>
        <w:t xml:space="preserve"> PLC process </w:t>
      </w:r>
    </w:p>
    <w:p w14:paraId="3CE4EC04" w14:textId="77777777" w:rsidR="00F64F1D" w:rsidRDefault="00F64F1D" w:rsidP="00F64F1D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asciiTheme="majorHAnsi" w:eastAsia="Calibri" w:hAnsiTheme="majorHAnsi" w:cs="Calibri"/>
          <w:spacing w:val="-2"/>
          <w:position w:val="1"/>
        </w:rPr>
      </w:pPr>
      <w:r w:rsidRPr="00F64F1D">
        <w:rPr>
          <w:rFonts w:asciiTheme="majorHAnsi" w:eastAsia="Calibri" w:hAnsiTheme="majorHAnsi" w:cs="Calibri"/>
          <w:spacing w:val="-2"/>
          <w:position w:val="1"/>
        </w:rPr>
        <w:t>As things surface, we communicate with one another</w:t>
      </w:r>
    </w:p>
    <w:p w14:paraId="353F2C72" w14:textId="77777777" w:rsidR="00F64F1D" w:rsidRPr="004D0A2E" w:rsidRDefault="00F64F1D" w:rsidP="00F64F1D">
      <w:pPr>
        <w:rPr>
          <w:rFonts w:asciiTheme="majorHAnsi" w:hAnsiTheme="majorHAnsi"/>
          <w:b/>
          <w:sz w:val="10"/>
          <w:szCs w:val="10"/>
        </w:rPr>
      </w:pPr>
    </w:p>
    <w:p w14:paraId="5398E6D5" w14:textId="77777777" w:rsidR="00F64F1D" w:rsidRPr="004D0A2E" w:rsidRDefault="00F64F1D" w:rsidP="00F64F1D">
      <w:pPr>
        <w:rPr>
          <w:rFonts w:asciiTheme="majorHAnsi" w:hAnsiTheme="majorHAnsi"/>
          <w:b/>
          <w:sz w:val="22"/>
        </w:rPr>
      </w:pPr>
      <w:r w:rsidRPr="004D0A2E">
        <w:rPr>
          <w:rFonts w:asciiTheme="majorHAnsi" w:hAnsiTheme="majorHAnsi"/>
          <w:b/>
          <w:sz w:val="22"/>
        </w:rPr>
        <w:t>Commitments from ERD to Superintendent</w:t>
      </w:r>
    </w:p>
    <w:p w14:paraId="2BDC55EB" w14:textId="417EE503" w:rsidR="00F64F1D" w:rsidRPr="005E27C1" w:rsidRDefault="00A86A18" w:rsidP="00F64F1D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Keep me up to date and informed</w:t>
      </w:r>
    </w:p>
    <w:p w14:paraId="0B7049EB" w14:textId="77777777" w:rsidR="005E27C1" w:rsidRPr="00102274" w:rsidRDefault="005E27C1" w:rsidP="005E27C1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Be honest and trustworthy</w:t>
      </w:r>
    </w:p>
    <w:p w14:paraId="4E722132" w14:textId="009C6A98" w:rsidR="005E27C1" w:rsidRPr="005E27C1" w:rsidRDefault="005E27C1" w:rsidP="005E27C1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Lead courageously, make difficult decisions</w:t>
      </w:r>
    </w:p>
    <w:p w14:paraId="211B3898" w14:textId="02FCE36C" w:rsidR="005E27C1" w:rsidRPr="005E27C1" w:rsidRDefault="005E27C1" w:rsidP="005E27C1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Be on time to meetings, communicate the same expectation to principals</w:t>
      </w:r>
    </w:p>
    <w:p w14:paraId="2CC56FB8" w14:textId="5670BE25" w:rsidR="00072E55" w:rsidRPr="00E35D16" w:rsidRDefault="00072E55" w:rsidP="00F64F1D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Principal evaluations </w:t>
      </w:r>
      <w:r w:rsidR="00E35D16">
        <w:rPr>
          <w:rFonts w:asciiTheme="majorHAnsi" w:hAnsiTheme="majorHAnsi"/>
        </w:rPr>
        <w:t>– be clear with expectations and make sure they are meeting them, if not, put it in writing</w:t>
      </w:r>
    </w:p>
    <w:p w14:paraId="1192A631" w14:textId="77777777" w:rsidR="005E27C1" w:rsidRPr="00F652B0" w:rsidRDefault="005E27C1" w:rsidP="005E27C1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Once five year plan is established, carry out five year plan to the nth degree: bring it up with principals regularly, principals bring it up with staff regularly – repetition  - no question where the district is going</w:t>
      </w:r>
    </w:p>
    <w:p w14:paraId="3A4DD1A7" w14:textId="210BF52C" w:rsidR="00E35D16" w:rsidRPr="005E27C1" w:rsidRDefault="005E27C1" w:rsidP="005E27C1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Stay on course – look beyond what we are doing everyday to the future for continuous improvement</w:t>
      </w:r>
      <w:bookmarkStart w:id="0" w:name="_GoBack"/>
      <w:bookmarkEnd w:id="0"/>
    </w:p>
    <w:sectPr w:rsidR="00E35D16" w:rsidRPr="005E27C1" w:rsidSect="005E27C1">
      <w:pgSz w:w="12240" w:h="15840"/>
      <w:pgMar w:top="1080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3EC"/>
    <w:multiLevelType w:val="hybridMultilevel"/>
    <w:tmpl w:val="A55E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006000"/>
    <w:multiLevelType w:val="hybridMultilevel"/>
    <w:tmpl w:val="6FD6F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767FC"/>
    <w:multiLevelType w:val="hybridMultilevel"/>
    <w:tmpl w:val="FB242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27998"/>
    <w:multiLevelType w:val="hybridMultilevel"/>
    <w:tmpl w:val="13D63D78"/>
    <w:lvl w:ilvl="0" w:tplc="0409000F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">
    <w:nsid w:val="50017766"/>
    <w:multiLevelType w:val="hybridMultilevel"/>
    <w:tmpl w:val="147652AA"/>
    <w:lvl w:ilvl="0" w:tplc="0409000F">
      <w:start w:val="1"/>
      <w:numFmt w:val="decimal"/>
      <w:lvlText w:val="%1."/>
      <w:lvlJc w:val="left"/>
      <w:pPr>
        <w:ind w:left="980" w:hanging="360"/>
      </w:p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">
    <w:nsid w:val="619E41D8"/>
    <w:multiLevelType w:val="hybridMultilevel"/>
    <w:tmpl w:val="52BA401C"/>
    <w:lvl w:ilvl="0" w:tplc="2C80A75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38138F"/>
    <w:multiLevelType w:val="hybridMultilevel"/>
    <w:tmpl w:val="147652AA"/>
    <w:lvl w:ilvl="0" w:tplc="0409000F">
      <w:start w:val="1"/>
      <w:numFmt w:val="decimal"/>
      <w:lvlText w:val="%1."/>
      <w:lvlJc w:val="left"/>
      <w:pPr>
        <w:ind w:left="980" w:hanging="360"/>
      </w:p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7">
    <w:nsid w:val="735F52E5"/>
    <w:multiLevelType w:val="hybridMultilevel"/>
    <w:tmpl w:val="0EE00972"/>
    <w:lvl w:ilvl="0" w:tplc="26003A8A">
      <w:start w:val="1"/>
      <w:numFmt w:val="lowerLetter"/>
      <w:lvlText w:val="%1."/>
      <w:lvlJc w:val="left"/>
      <w:pPr>
        <w:ind w:left="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9E"/>
    <w:rsid w:val="00072E55"/>
    <w:rsid w:val="00102274"/>
    <w:rsid w:val="001D3B2D"/>
    <w:rsid w:val="0035069E"/>
    <w:rsid w:val="004D0A2E"/>
    <w:rsid w:val="00591DBB"/>
    <w:rsid w:val="005E27C1"/>
    <w:rsid w:val="00661ADB"/>
    <w:rsid w:val="008E5EEB"/>
    <w:rsid w:val="008E712D"/>
    <w:rsid w:val="00926B60"/>
    <w:rsid w:val="00940ACD"/>
    <w:rsid w:val="00964BB5"/>
    <w:rsid w:val="009B3C9E"/>
    <w:rsid w:val="00A2033A"/>
    <w:rsid w:val="00A23A53"/>
    <w:rsid w:val="00A67BBB"/>
    <w:rsid w:val="00A74B0E"/>
    <w:rsid w:val="00A86A18"/>
    <w:rsid w:val="00B43D8F"/>
    <w:rsid w:val="00E35D16"/>
    <w:rsid w:val="00E425CB"/>
    <w:rsid w:val="00EA4227"/>
    <w:rsid w:val="00F64F1D"/>
    <w:rsid w:val="00F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F7BC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69E"/>
    <w:pPr>
      <w:widowControl w:val="0"/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69E"/>
    <w:pPr>
      <w:widowControl w:val="0"/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342</Words>
  <Characters>1956</Characters>
  <Application>Microsoft Macintosh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23</cp:revision>
  <dcterms:created xsi:type="dcterms:W3CDTF">2013-07-31T14:19:00Z</dcterms:created>
  <dcterms:modified xsi:type="dcterms:W3CDTF">2013-07-31T14:39:00Z</dcterms:modified>
</cp:coreProperties>
</file>